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38"/>
        <w:gridCol w:w="1275"/>
        <w:gridCol w:w="708"/>
        <w:gridCol w:w="425"/>
        <w:gridCol w:w="426"/>
      </w:tblGrid>
      <w:tr w:rsidR="00446183" w:rsidRPr="00260063" w:rsidTr="00B425D5">
        <w:tc>
          <w:tcPr>
            <w:tcW w:w="8613" w:type="dxa"/>
            <w:gridSpan w:val="2"/>
            <w:tcBorders>
              <w:top w:val="nil"/>
              <w:left w:val="nil"/>
              <w:bottom w:val="nil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3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КОДИ</w:t>
            </w:r>
          </w:p>
        </w:tc>
      </w:tr>
      <w:tr w:rsidR="00446183" w:rsidRPr="00260063" w:rsidTr="00B425D5">
        <w:tc>
          <w:tcPr>
            <w:tcW w:w="8613" w:type="dxa"/>
            <w:gridSpan w:val="2"/>
            <w:tcBorders>
              <w:top w:val="nil"/>
              <w:left w:val="nil"/>
              <w:bottom w:val="nil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Дата (рік, місяць, число)</w:t>
            </w:r>
          </w:p>
        </w:tc>
        <w:tc>
          <w:tcPr>
            <w:tcW w:w="708" w:type="dxa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201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5" w:type="dxa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</w:tr>
      <w:tr w:rsidR="00446183" w:rsidRPr="00260063" w:rsidTr="00B425D5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Підприємство </w:t>
            </w:r>
            <w:r w:rsidRPr="00057E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ПОВНЕ ТОВАРИСТВО "ЛОМБАРД НАЛИВАЙКО І КОМПАНІЯ"</w:t>
            </w:r>
            <w:r>
              <w:rPr>
                <w:rFonts w:ascii="inherit" w:eastAsia="Times New Roman" w:hAnsi="inherit"/>
                <w:color w:val="000000" w:themeColor="text1"/>
                <w:sz w:val="19"/>
                <w:szCs w:val="19"/>
                <w:lang w:eastAsia="ru-RU"/>
              </w:rPr>
              <w:t>____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за ЄДРПОУ</w:t>
            </w:r>
          </w:p>
        </w:tc>
        <w:tc>
          <w:tcPr>
            <w:tcW w:w="1559" w:type="dxa"/>
            <w:gridSpan w:val="3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33523495</w:t>
            </w:r>
          </w:p>
        </w:tc>
      </w:tr>
    </w:tbl>
    <w:p w:rsidR="00446183" w:rsidRPr="00260063" w:rsidRDefault="00446183" w:rsidP="00446183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  <w:r w:rsidRPr="00260063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>(найменування)</w:t>
      </w:r>
    </w:p>
    <w:p w:rsidR="00446183" w:rsidRPr="00260063" w:rsidRDefault="00446183" w:rsidP="00446183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Звіт про фінансові результати (Звіт про сукупний дохід)</w:t>
      </w:r>
    </w:p>
    <w:p w:rsidR="00446183" w:rsidRPr="00260063" w:rsidRDefault="00446183" w:rsidP="00446183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за 201</w:t>
      </w:r>
      <w:r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6</w:t>
      </w: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 рік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58"/>
        <w:gridCol w:w="1666"/>
        <w:gridCol w:w="1230"/>
      </w:tblGrid>
      <w:tr w:rsidR="00446183" w:rsidRPr="00260063" w:rsidTr="00B425D5">
        <w:tc>
          <w:tcPr>
            <w:tcW w:w="6958" w:type="dxa"/>
            <w:tcBorders>
              <w:top w:val="nil"/>
              <w:left w:val="nil"/>
              <w:bottom w:val="nil"/>
              <w:right w:val="nil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Форма № 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 за ДКУД</w:t>
            </w:r>
          </w:p>
        </w:tc>
        <w:tc>
          <w:tcPr>
            <w:tcW w:w="1230" w:type="dxa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1801003</w:t>
            </w:r>
          </w:p>
        </w:tc>
      </w:tr>
    </w:tbl>
    <w:p w:rsidR="00446183" w:rsidRPr="00260063" w:rsidRDefault="00446183" w:rsidP="00446183">
      <w:pPr>
        <w:keepNext/>
        <w:spacing w:before="0" w:after="0" w:line="240" w:lineRule="auto"/>
        <w:ind w:left="0" w:right="0" w:firstLine="0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</w:p>
    <w:p w:rsidR="00446183" w:rsidRPr="00260063" w:rsidRDefault="00446183" w:rsidP="0044618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  <w:r w:rsidRPr="0026006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>І. ФІНАНСОВІ РЕЗУЛЬТАТИ</w:t>
      </w:r>
    </w:p>
    <w:p w:rsidR="00446183" w:rsidRPr="00260063" w:rsidRDefault="00446183" w:rsidP="0044618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tbl>
      <w:tblPr>
        <w:tblW w:w="528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319"/>
        <w:gridCol w:w="1075"/>
        <w:gridCol w:w="1278"/>
        <w:gridCol w:w="1278"/>
        <w:gridCol w:w="1272"/>
      </w:tblGrid>
      <w:tr w:rsidR="00446183" w:rsidRPr="00260063" w:rsidTr="00B425D5">
        <w:trPr>
          <w:trHeight w:val="430"/>
        </w:trPr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Стаття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рядка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 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Чистий дохід від реалізації продукції (товарів, робіт, послуг)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830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741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5.2.1</w:t>
            </w: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Собівартість реалізованої продукції (товарів, робіт, послуг)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6B610C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(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57</w:t>
            </w: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)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6B610C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(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29</w:t>
            </w: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)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val="ru-RU" w:eastAsia="ru-RU"/>
              </w:rPr>
            </w:pPr>
            <w:r w:rsidRPr="008D57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5.2.1</w:t>
            </w:r>
          </w:p>
        </w:tc>
      </w:tr>
      <w:tr w:rsidR="00446183" w:rsidRPr="00260063" w:rsidTr="00B425D5">
        <w:trPr>
          <w:trHeight w:val="390"/>
        </w:trPr>
        <w:tc>
          <w:tcPr>
            <w:tcW w:w="2602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Валовий: 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46183" w:rsidRPr="00260063" w:rsidRDefault="00446183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прибуток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773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712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</w:tcBorders>
          </w:tcPr>
          <w:p w:rsidR="00446183" w:rsidRPr="00EA6B8A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збиток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2095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6B610C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(          </w:t>
            </w: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      )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6B610C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(          </w:t>
            </w: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      )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A92CAE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операційні доходи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132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102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5.2.2</w:t>
            </w: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Адміністративні витрати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06490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0649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811</w:t>
            </w:r>
            <w:r w:rsidRPr="000649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)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06490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0649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753</w:t>
            </w:r>
            <w:r w:rsidRPr="000649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)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5.2.3</w:t>
            </w: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Витрати на збут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06490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A92CA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(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-  </w:t>
            </w:r>
            <w:r w:rsidRPr="00A92CA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)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06490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A92CA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(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A92CA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  )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A92CAE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операційні витрати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06490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A92CA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(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4</w:t>
            </w:r>
            <w:r w:rsidRPr="000649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06490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0649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</w:t>
            </w:r>
            <w:r w:rsidRPr="000649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)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EA6B8A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5.2.3</w:t>
            </w:r>
          </w:p>
        </w:tc>
      </w:tr>
      <w:tr w:rsidR="00446183" w:rsidRPr="00260063" w:rsidTr="00B425D5">
        <w:trPr>
          <w:trHeight w:val="499"/>
        </w:trPr>
        <w:tc>
          <w:tcPr>
            <w:tcW w:w="2602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Фінансовий результат від операційної діяльності: 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46183" w:rsidRPr="00260063" w:rsidRDefault="00446183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прибуток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446183" w:rsidRPr="009D55D6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90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446183" w:rsidRPr="009D55D6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59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</w:tcBorders>
          </w:tcPr>
          <w:p w:rsidR="00446183" w:rsidRPr="00EA6B8A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збиток 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2195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)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)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EA6B8A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en-US" w:eastAsia="ru-RU"/>
              </w:rPr>
            </w:pP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Дохід від участі в капіталі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EA6B8A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фінансові доходи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EA6B8A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доходи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EA6B8A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Фінансові витрати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 )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EA6B8A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en-US" w:eastAsia="ru-RU"/>
              </w:rPr>
            </w:pP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Втрати від участі в капіталі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2255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 )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 )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EA6B8A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en-US" w:eastAsia="ru-RU"/>
              </w:rPr>
            </w:pP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витрати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EA6B8A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en-US" w:eastAsia="ru-RU"/>
              </w:rPr>
            </w:pPr>
          </w:p>
        </w:tc>
      </w:tr>
      <w:tr w:rsidR="00446183" w:rsidRPr="00260063" w:rsidTr="00B425D5">
        <w:trPr>
          <w:trHeight w:val="376"/>
        </w:trPr>
        <w:tc>
          <w:tcPr>
            <w:tcW w:w="2602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Фінансовий </w:t>
            </w:r>
            <w:proofErr w:type="spellStart"/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результатдо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оподаткування:</w:t>
            </w:r>
          </w:p>
          <w:p w:rsidR="00446183" w:rsidRPr="00260063" w:rsidRDefault="00446183" w:rsidP="00B425D5">
            <w:pPr>
              <w:spacing w:before="0" w:after="0" w:line="240" w:lineRule="auto"/>
              <w:ind w:left="180" w:right="0" w:firstLine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прибуток 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446183" w:rsidRPr="009D55D6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90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446183" w:rsidRPr="009D55D6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59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</w:tcBorders>
          </w:tcPr>
          <w:p w:rsidR="00446183" w:rsidRPr="00EA6B8A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18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збиток 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2295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)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)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EA6B8A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en-US" w:eastAsia="ru-RU"/>
              </w:rPr>
            </w:pP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Витрати (дохід) з податку на прибуток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(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16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)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(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8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 )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A342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ru-RU" w:eastAsia="ru-RU"/>
              </w:rPr>
            </w:pPr>
            <w:r w:rsidRPr="002A342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5.2.4</w:t>
            </w: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Прибуток (збиток) від  припиненої діяльності після оподаткування 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2305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EA6B8A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ru-RU" w:eastAsia="ru-RU"/>
              </w:rPr>
            </w:pPr>
          </w:p>
        </w:tc>
      </w:tr>
      <w:tr w:rsidR="00446183" w:rsidRPr="00260063" w:rsidTr="00B425D5">
        <w:trPr>
          <w:trHeight w:val="370"/>
        </w:trPr>
        <w:tc>
          <w:tcPr>
            <w:tcW w:w="2602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Чистий фінансовий результат: 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446183" w:rsidRPr="00260063" w:rsidRDefault="00446183" w:rsidP="00B425D5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прибуток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2350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</w:p>
          <w:p w:rsidR="00446183" w:rsidRPr="00762952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74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</w:p>
          <w:p w:rsidR="00446183" w:rsidRPr="008D5709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51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</w:tcBorders>
          </w:tcPr>
          <w:p w:rsidR="00446183" w:rsidRPr="00EA6B8A" w:rsidRDefault="00446183" w:rsidP="00B425D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446183" w:rsidRPr="00260063" w:rsidTr="00B425D5">
        <w:tc>
          <w:tcPr>
            <w:tcW w:w="260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збиток 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2355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)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</w:p>
        </w:tc>
      </w:tr>
    </w:tbl>
    <w:p w:rsidR="00446183" w:rsidRPr="00260063" w:rsidRDefault="00446183" w:rsidP="00446183">
      <w:pPr>
        <w:keepNext/>
        <w:spacing w:before="0" w:after="0" w:line="240" w:lineRule="auto"/>
        <w:ind w:left="0" w:right="0" w:firstLine="0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p w:rsidR="00446183" w:rsidRPr="00260063" w:rsidRDefault="00446183" w:rsidP="00446183">
      <w:pPr>
        <w:keepNext/>
        <w:spacing w:before="0" w:after="0" w:line="240" w:lineRule="auto"/>
        <w:ind w:left="0" w:right="0" w:firstLine="0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p w:rsidR="00446183" w:rsidRPr="00260063" w:rsidRDefault="00446183" w:rsidP="0044618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val="en-US" w:eastAsia="en-US"/>
        </w:rPr>
      </w:pPr>
      <w:r w:rsidRPr="0026006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  <w:t xml:space="preserve">II. </w:t>
      </w:r>
      <w:r w:rsidRPr="00260063"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eastAsia="en-US"/>
        </w:rPr>
        <w:t>СУКУПНИЙ ДОХІД</w:t>
      </w:r>
    </w:p>
    <w:p w:rsidR="00446183" w:rsidRPr="00260063" w:rsidRDefault="00446183" w:rsidP="0044618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en-US"/>
        </w:rPr>
      </w:pPr>
    </w:p>
    <w:tbl>
      <w:tblPr>
        <w:tblW w:w="528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402"/>
        <w:gridCol w:w="992"/>
        <w:gridCol w:w="1276"/>
        <w:gridCol w:w="1276"/>
        <w:gridCol w:w="1276"/>
      </w:tblGrid>
      <w:tr w:rsidR="00446183" w:rsidRPr="00260063" w:rsidTr="00B425D5">
        <w:trPr>
          <w:trHeight w:val="507"/>
        </w:trPr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Стаття 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рядка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 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Дооцінка (уцінка) необоротних активів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Дооцінка (уцінка) фінансових інструментів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2405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Накопичені курсові різниці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Частка іншого сукупного доходу асоційованих та спільних підприємств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2415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Інший сукупний дохід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2445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Інший сукупний дохід до оподаткування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Податок на прибуток, пов’язаний з іншим сукупним доходом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2455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Інший сукупний дохід після оподаткування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b/>
                <w:bCs/>
                <w:color w:val="auto"/>
                <w:sz w:val="18"/>
                <w:szCs w:val="18"/>
                <w:lang w:eastAsia="en-US"/>
              </w:rPr>
              <w:t>Сукупний дохід (сума рядків 2350, 2355 та 2460)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2465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74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762952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51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446183" w:rsidRPr="00260063" w:rsidRDefault="00446183" w:rsidP="00446183">
      <w:pPr>
        <w:keepNext/>
        <w:spacing w:before="0" w:after="0" w:line="240" w:lineRule="auto"/>
        <w:ind w:left="0" w:right="0" w:firstLine="0"/>
        <w:outlineLvl w:val="2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en-US"/>
        </w:rPr>
      </w:pPr>
    </w:p>
    <w:p w:rsidR="00446183" w:rsidRPr="00260063" w:rsidRDefault="00446183" w:rsidP="0044618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</w:pPr>
      <w:r w:rsidRPr="0026006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en-US"/>
        </w:rPr>
        <w:t xml:space="preserve">III. </w:t>
      </w:r>
      <w:r w:rsidRPr="0026006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  <w:t>ЕЛЕМЕНТИ ОПЕРАЦІЙНИХ ВИТРАТ</w:t>
      </w:r>
    </w:p>
    <w:p w:rsidR="00446183" w:rsidRPr="00260063" w:rsidRDefault="00446183" w:rsidP="0044618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</w:pPr>
    </w:p>
    <w:tbl>
      <w:tblPr>
        <w:tblW w:w="528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402"/>
        <w:gridCol w:w="992"/>
        <w:gridCol w:w="1276"/>
        <w:gridCol w:w="1276"/>
        <w:gridCol w:w="1276"/>
      </w:tblGrid>
      <w:tr w:rsidR="00446183" w:rsidRPr="00260063" w:rsidTr="00B425D5">
        <w:trPr>
          <w:trHeight w:val="878"/>
        </w:trPr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 статті 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рядка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 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Матеріальні затрати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84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A342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A3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5.2.3</w:t>
            </w: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2505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289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271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A342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5.2.3</w:t>
            </w: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64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100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A342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5.2.3</w:t>
            </w: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Амортизація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2515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55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8D5709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446183" w:rsidRPr="002A342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5.2.3</w:t>
            </w:r>
          </w:p>
        </w:tc>
      </w:tr>
      <w:tr w:rsidR="00446183" w:rsidRPr="00260063" w:rsidTr="00B425D5"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Інші операційні витрати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325184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367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06490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279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A342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5.2.3</w:t>
            </w:r>
          </w:p>
        </w:tc>
      </w:tr>
      <w:tr w:rsidR="00446183" w:rsidRPr="00260063" w:rsidTr="00B425D5">
        <w:trPr>
          <w:trHeight w:val="50"/>
        </w:trPr>
        <w:tc>
          <w:tcPr>
            <w:tcW w:w="264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Разом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2550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46183" w:rsidRPr="00325184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815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446183" w:rsidRPr="00064900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755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6183" w:rsidRPr="00260063" w:rsidRDefault="00446183" w:rsidP="00B425D5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446183" w:rsidRPr="00260063" w:rsidRDefault="00446183" w:rsidP="0044618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</w:pPr>
    </w:p>
    <w:p w:rsidR="00446183" w:rsidRPr="00260063" w:rsidRDefault="00446183" w:rsidP="00446183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</w:pPr>
    </w:p>
    <w:p w:rsidR="00446183" w:rsidRDefault="00446183" w:rsidP="0044618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Керівник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057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Наливайко М.О.</w:t>
      </w:r>
    </w:p>
    <w:p w:rsidR="00446183" w:rsidRPr="00260063" w:rsidRDefault="00446183" w:rsidP="0044618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6183" w:rsidRPr="00260063" w:rsidRDefault="00446183" w:rsidP="00446183">
      <w:pPr>
        <w:spacing w:before="0"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Головний бухгалтер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057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Мельничук І.І.</w:t>
      </w:r>
    </w:p>
    <w:p w:rsidR="00446183" w:rsidRPr="00057EB7" w:rsidRDefault="00446183" w:rsidP="00446183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:rsidR="001F3E98" w:rsidRPr="00446183" w:rsidRDefault="001F3E98">
      <w:pPr>
        <w:rPr>
          <w:lang w:val="ru-RU"/>
        </w:rPr>
      </w:pPr>
    </w:p>
    <w:sectPr w:rsidR="001F3E98" w:rsidRPr="00446183" w:rsidSect="001F3E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6183"/>
    <w:rsid w:val="001F3E98"/>
    <w:rsid w:val="00446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83"/>
    <w:pPr>
      <w:spacing w:before="312" w:after="3" w:line="259" w:lineRule="auto"/>
      <w:ind w:left="2453" w:right="4531" w:firstLine="217"/>
      <w:jc w:val="both"/>
    </w:pPr>
    <w:rPr>
      <w:rFonts w:ascii="Arial" w:eastAsia="Arial" w:hAnsi="Arial" w:cs="Arial"/>
      <w:color w:val="181717"/>
      <w:sz w:val="13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1687</Words>
  <Characters>963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2017-04-14T10:01:00Z</dcterms:created>
  <dcterms:modified xsi:type="dcterms:W3CDTF">2017-04-14T10:01:00Z</dcterms:modified>
</cp:coreProperties>
</file>